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3" w:rsidRPr="00163673" w:rsidRDefault="00163673">
      <w:pPr>
        <w:rPr>
          <w:b/>
        </w:rPr>
      </w:pPr>
      <w:r w:rsidRPr="00163673">
        <w:rPr>
          <w:b/>
        </w:rPr>
        <w:t>2022-2023</w:t>
      </w:r>
    </w:p>
    <w:p w:rsidR="00163673" w:rsidRDefault="00163673">
      <w:hyperlink r:id="rId4" w:history="1">
        <w:r w:rsidRPr="006B6C25">
          <w:rPr>
            <w:rStyle w:val="Hyperlink"/>
          </w:rPr>
          <w:t>https://annual-report-2022-23.mystrikingly.com/</w:t>
        </w:r>
      </w:hyperlink>
    </w:p>
    <w:p w:rsidR="00163673" w:rsidRDefault="00163673">
      <w:bookmarkStart w:id="0" w:name="_GoBack"/>
      <w:bookmarkEnd w:id="0"/>
    </w:p>
    <w:sectPr w:rsidR="00163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BD"/>
    <w:rsid w:val="00163673"/>
    <w:rsid w:val="006232BD"/>
    <w:rsid w:val="00B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E050"/>
  <w15:chartTrackingRefBased/>
  <w15:docId w15:val="{DB24AFEC-C02E-4CD6-90EB-6314FC3D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nual-report-2022-23.mystriking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Ostrom</dc:creator>
  <cp:keywords/>
  <dc:description/>
  <cp:lastModifiedBy>Nicola Ostrom</cp:lastModifiedBy>
  <cp:revision>2</cp:revision>
  <dcterms:created xsi:type="dcterms:W3CDTF">2023-10-06T14:04:00Z</dcterms:created>
  <dcterms:modified xsi:type="dcterms:W3CDTF">2023-10-06T14:05:00Z</dcterms:modified>
</cp:coreProperties>
</file>